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  <w:highlight w:val="none"/>
        </w:rPr>
        <w:t>《食品中羟甲基糠醛、糠醛、呋喃甲基酮和甲基糠醛含量的测定-高效液相色谱法》行业标准</w:t>
      </w: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起草单位申请表</w:t>
      </w:r>
    </w:p>
    <w:tbl>
      <w:tblPr>
        <w:tblStyle w:val="4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rFonts w:hint="eastAsia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5B"/>
    <w:rsid w:val="000D2907"/>
    <w:rsid w:val="001D3C3A"/>
    <w:rsid w:val="00293F47"/>
    <w:rsid w:val="005E02DB"/>
    <w:rsid w:val="0081414F"/>
    <w:rsid w:val="0084726A"/>
    <w:rsid w:val="009C581E"/>
    <w:rsid w:val="009F025B"/>
    <w:rsid w:val="00AB414A"/>
    <w:rsid w:val="00B00FEF"/>
    <w:rsid w:val="00BF23F2"/>
    <w:rsid w:val="00CB67C9"/>
    <w:rsid w:val="00D46704"/>
    <w:rsid w:val="00D63471"/>
    <w:rsid w:val="00DC630E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41</TotalTime>
  <ScaleCrop>false</ScaleCrop>
  <LinksUpToDate>false</LinksUpToDate>
  <CharactersWithSpaces>284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2016-10-19T07:51:00Z</dcterms:created>
  <dc:creator>MengZ</dc:creator>
  <cp:lastModifiedBy>Administrator</cp:lastModifiedBy>
  <dcterms:modified xsi:type="dcterms:W3CDTF">2020-09-15T09:15:01Z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